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C0" w:rsidRDefault="00255FC0">
      <w:pPr>
        <w:pStyle w:val="10"/>
        <w:keepNext/>
        <w:keepLines/>
        <w:shd w:val="clear" w:color="auto" w:fill="auto"/>
        <w:spacing w:after="246" w:line="240" w:lineRule="exact"/>
        <w:ind w:right="20"/>
      </w:pPr>
      <w:bookmarkStart w:id="0" w:name="bookmark0"/>
      <w:r>
        <w:t>ПАМЯТКА ДЛЯ ВЫЕЗЖАЮЩИХ ЗА РУБЕЖ</w:t>
      </w:r>
      <w:bookmarkEnd w:id="0"/>
    </w:p>
    <w:p w:rsidR="00255FC0" w:rsidRDefault="00255FC0">
      <w:pPr>
        <w:pStyle w:val="30"/>
        <w:shd w:val="clear" w:color="auto" w:fill="auto"/>
        <w:spacing w:before="0" w:after="244"/>
      </w:pPr>
      <w:r>
        <w:t>В странах Евразии, Африки, Южной Америки, Океании с экваториально-тропическим климатом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выплоду насекомых и гельминтов.</w:t>
      </w:r>
    </w:p>
    <w:p w:rsidR="00255FC0" w:rsidRPr="00856C35" w:rsidRDefault="00255FC0">
      <w:pPr>
        <w:pStyle w:val="30"/>
        <w:shd w:val="clear" w:color="auto" w:fill="auto"/>
        <w:spacing w:before="0" w:after="0" w:line="288" w:lineRule="exact"/>
        <w:ind w:firstLine="880"/>
        <w:rPr>
          <w:rFonts w:ascii="Times New Roman" w:hAnsi="Times New Roman" w:cs="Times New Roman"/>
          <w:b w:val="0"/>
          <w:bCs w:val="0"/>
        </w:rPr>
      </w:pPr>
      <w:r w:rsidRPr="00856C35">
        <w:rPr>
          <w:rFonts w:ascii="Times New Roman" w:hAnsi="Times New Roman" w:cs="Times New Roman"/>
          <w:b w:val="0"/>
          <w:bCs w:val="0"/>
          <w:sz w:val="24"/>
          <w:szCs w:val="24"/>
        </w:rPr>
        <w:t>Наиболее актуальными являются следующие группы инфекционных и паразитарных заболеваний, которые передаются</w:t>
      </w:r>
      <w:r w:rsidRPr="00856C35">
        <w:rPr>
          <w:rFonts w:ascii="Times New Roman" w:hAnsi="Times New Roman" w:cs="Times New Roman"/>
          <w:b w:val="0"/>
          <w:bCs w:val="0"/>
        </w:rPr>
        <w:t>:</w:t>
      </w:r>
    </w:p>
    <w:p w:rsidR="00255FC0" w:rsidRDefault="00255FC0">
      <w:pPr>
        <w:pStyle w:val="21"/>
        <w:numPr>
          <w:ilvl w:val="0"/>
          <w:numId w:val="1"/>
        </w:numPr>
        <w:shd w:val="clear" w:color="auto" w:fill="auto"/>
        <w:tabs>
          <w:tab w:val="left" w:pos="1421"/>
        </w:tabs>
        <w:ind w:firstLine="880"/>
      </w:pPr>
      <w:r>
        <w:t>через воду, загрязненные и недостаточно обработанные продукты питания (брюшной тиф, холера, шигеллез, амебная дизентерия и др.);</w:t>
      </w:r>
    </w:p>
    <w:p w:rsidR="00255FC0" w:rsidRDefault="00255FC0">
      <w:pPr>
        <w:pStyle w:val="21"/>
        <w:numPr>
          <w:ilvl w:val="0"/>
          <w:numId w:val="1"/>
        </w:numPr>
        <w:shd w:val="clear" w:color="auto" w:fill="auto"/>
        <w:tabs>
          <w:tab w:val="left" w:pos="1421"/>
        </w:tabs>
        <w:ind w:firstLine="880"/>
      </w:pPr>
      <w:r>
        <w:t>через кровососущих насекомых - комаров, блох, слепней, москитов, мошек, клещей и других (малярия, лейшманиоз, трипаносомоз, лоаоз, бругиоз, различные лихорадки вирусной и риккетсиозной природы и др.);</w:t>
      </w:r>
    </w:p>
    <w:p w:rsidR="00255FC0" w:rsidRDefault="00255FC0">
      <w:pPr>
        <w:pStyle w:val="21"/>
        <w:numPr>
          <w:ilvl w:val="0"/>
          <w:numId w:val="1"/>
        </w:numPr>
        <w:shd w:val="clear" w:color="auto" w:fill="auto"/>
        <w:tabs>
          <w:tab w:val="left" w:pos="1421"/>
        </w:tabs>
        <w:ind w:firstLine="880"/>
      </w:pPr>
      <w:r>
        <w:t>при контакте с больным человеком или загрязненным объектом окружающей среды (лихорадка Эбола, чесотка, педикулёз, грибковые поражения кожи, лепра, язва Бурули, стронгилоидоз, шистосомозы и др.);</w:t>
      </w:r>
    </w:p>
    <w:p w:rsidR="00255FC0" w:rsidRDefault="00255FC0">
      <w:pPr>
        <w:pStyle w:val="21"/>
        <w:numPr>
          <w:ilvl w:val="0"/>
          <w:numId w:val="1"/>
        </w:numPr>
        <w:shd w:val="clear" w:color="auto" w:fill="auto"/>
        <w:tabs>
          <w:tab w:val="left" w:pos="1421"/>
        </w:tabs>
        <w:ind w:firstLine="880"/>
      </w:pPr>
      <w:r>
        <w:t>половым путем - СПИД, сифилис, хламидиозы, венерическая лимфогранулематома и др.</w:t>
      </w:r>
    </w:p>
    <w:p w:rsidR="00255FC0" w:rsidRDefault="00255FC0">
      <w:pPr>
        <w:pStyle w:val="21"/>
        <w:shd w:val="clear" w:color="auto" w:fill="auto"/>
        <w:ind w:left="320" w:firstLine="840"/>
      </w:pPr>
      <w:r>
        <w:t>Кроме того, в странах с жарким климатом имеется множество ядовитых растений и животных, способных нанести существенный и непоправимый вред здоровью человека.</w:t>
      </w:r>
    </w:p>
    <w:p w:rsidR="00255FC0" w:rsidRDefault="00255FC0">
      <w:pPr>
        <w:pStyle w:val="21"/>
        <w:shd w:val="clear" w:color="auto" w:fill="auto"/>
        <w:ind w:left="320" w:firstLine="840"/>
      </w:pPr>
      <w:r>
        <w:t>Тропические инфекции часто сопровождаются поражением кишечника, кожи, глаз, различных систем и органов человека, нередко протекают в тяжелой форме и трудно поддаются лечению.</w:t>
      </w:r>
    </w:p>
    <w:p w:rsidR="00255FC0" w:rsidRDefault="00255FC0">
      <w:pPr>
        <w:pStyle w:val="21"/>
        <w:shd w:val="clear" w:color="auto" w:fill="auto"/>
        <w:ind w:left="320" w:firstLine="840"/>
      </w:pPr>
      <w: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255FC0" w:rsidRDefault="00255FC0">
      <w:pPr>
        <w:pStyle w:val="21"/>
        <w:shd w:val="clear" w:color="auto" w:fill="auto"/>
        <w:spacing w:after="447"/>
        <w:ind w:firstLine="600"/>
      </w:pPr>
      <w: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и ограничить прием алкогольных напитков.</w:t>
      </w:r>
    </w:p>
    <w:p w:rsidR="00255FC0" w:rsidRDefault="00255FC0">
      <w:pPr>
        <w:pStyle w:val="21"/>
        <w:shd w:val="clear" w:color="auto" w:fill="auto"/>
        <w:spacing w:after="141" w:line="240" w:lineRule="exact"/>
        <w:ind w:firstLine="880"/>
      </w:pPr>
      <w:r>
        <w:rPr>
          <w:rStyle w:val="20"/>
        </w:rPr>
        <w:t>При питании и водопользовании</w:t>
      </w:r>
      <w:r>
        <w:t>:</w:t>
      </w:r>
    </w:p>
    <w:p w:rsidR="00255FC0" w:rsidRDefault="00255FC0">
      <w:pPr>
        <w:pStyle w:val="21"/>
        <w:numPr>
          <w:ilvl w:val="0"/>
          <w:numId w:val="1"/>
        </w:numPr>
        <w:shd w:val="clear" w:color="auto" w:fill="auto"/>
        <w:tabs>
          <w:tab w:val="left" w:pos="1421"/>
        </w:tabs>
        <w:ind w:firstLine="880"/>
      </w:pPr>
      <w:r>
        <w:t>употреблять для еды только ту пищу, в качестве которой вы уверены;</w:t>
      </w:r>
    </w:p>
    <w:p w:rsidR="00255FC0" w:rsidRDefault="00255FC0">
      <w:pPr>
        <w:pStyle w:val="21"/>
        <w:numPr>
          <w:ilvl w:val="0"/>
          <w:numId w:val="1"/>
        </w:numPr>
        <w:shd w:val="clear" w:color="auto" w:fill="auto"/>
        <w:tabs>
          <w:tab w:val="left" w:pos="1421"/>
        </w:tabs>
        <w:ind w:firstLine="880"/>
      </w:pPr>
      <w:r>
        <w:t>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w:t>
      </w:r>
    </w:p>
    <w:p w:rsidR="00255FC0" w:rsidRDefault="00255FC0">
      <w:pPr>
        <w:pStyle w:val="21"/>
        <w:numPr>
          <w:ilvl w:val="0"/>
          <w:numId w:val="1"/>
        </w:numPr>
        <w:shd w:val="clear" w:color="auto" w:fill="auto"/>
        <w:tabs>
          <w:tab w:val="left" w:pos="1421"/>
        </w:tabs>
        <w:ind w:firstLine="880"/>
      </w:pPr>
      <w:r>
        <w:t>мясо, рыба, морепродукты должны обязательно подвергаться термической обработке;</w:t>
      </w:r>
    </w:p>
    <w:p w:rsidR="00255FC0" w:rsidRDefault="00255FC0">
      <w:pPr>
        <w:pStyle w:val="21"/>
        <w:numPr>
          <w:ilvl w:val="0"/>
          <w:numId w:val="1"/>
        </w:numPr>
        <w:shd w:val="clear" w:color="auto" w:fill="auto"/>
        <w:tabs>
          <w:tab w:val="left" w:pos="1421"/>
        </w:tabs>
        <w:ind w:firstLine="880"/>
      </w:pPr>
      <w:r>
        <w:t>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p>
    <w:p w:rsidR="00255FC0" w:rsidRDefault="00255FC0">
      <w:pPr>
        <w:pStyle w:val="21"/>
        <w:numPr>
          <w:ilvl w:val="0"/>
          <w:numId w:val="1"/>
        </w:numPr>
        <w:shd w:val="clear" w:color="auto" w:fill="auto"/>
        <w:tabs>
          <w:tab w:val="left" w:pos="1421"/>
        </w:tabs>
        <w:ind w:firstLine="880"/>
      </w:pPr>
      <w:r>
        <w:t>в случае необходимости приобретать продукты в фабричной упаковке в специализированных магазинах;</w:t>
      </w:r>
    </w:p>
    <w:p w:rsidR="00255FC0" w:rsidRDefault="00255FC0">
      <w:pPr>
        <w:pStyle w:val="21"/>
        <w:numPr>
          <w:ilvl w:val="0"/>
          <w:numId w:val="1"/>
        </w:numPr>
        <w:shd w:val="clear" w:color="auto" w:fill="auto"/>
        <w:tabs>
          <w:tab w:val="left" w:pos="1421"/>
        </w:tabs>
        <w:ind w:firstLine="880"/>
      </w:pPr>
      <w:r>
        <w:t>помнить, что мясные и рыбные продукты (например, открытые консервы, изделия с нарушенной герметичностью упаковки и др.) не подлежат хранению вне холодильника;</w:t>
      </w:r>
    </w:p>
    <w:p w:rsidR="00255FC0" w:rsidRDefault="00255FC0">
      <w:pPr>
        <w:pStyle w:val="21"/>
        <w:numPr>
          <w:ilvl w:val="0"/>
          <w:numId w:val="1"/>
        </w:numPr>
        <w:shd w:val="clear" w:color="auto" w:fill="auto"/>
        <w:tabs>
          <w:tab w:val="left" w:pos="1421"/>
        </w:tabs>
        <w:ind w:firstLine="880"/>
      </w:pPr>
      <w:r>
        <w:t>индивидуальные столовые приборы и посуду мыть безопасной водой и обдавать кипятком. Хранить их следует в чистом полиэтиленовом пакете или другой специальной упаковке (например, в пластиковом контейнере);</w:t>
      </w:r>
    </w:p>
    <w:p w:rsidR="00255FC0" w:rsidRDefault="00255FC0">
      <w:pPr>
        <w:pStyle w:val="21"/>
        <w:numPr>
          <w:ilvl w:val="0"/>
          <w:numId w:val="1"/>
        </w:numPr>
        <w:shd w:val="clear" w:color="auto" w:fill="auto"/>
        <w:tabs>
          <w:tab w:val="left" w:pos="1421"/>
        </w:tabs>
        <w:ind w:firstLine="880"/>
      </w:pPr>
      <w:r>
        <w:t>овощи и фрукты мыть безопасной водой и обдавать кипятком.</w:t>
      </w:r>
    </w:p>
    <w:p w:rsidR="00255FC0" w:rsidRDefault="00255FC0">
      <w:pPr>
        <w:pStyle w:val="21"/>
        <w:shd w:val="clear" w:color="auto" w:fill="auto"/>
        <w:spacing w:after="187" w:line="240" w:lineRule="exact"/>
        <w:ind w:firstLine="900"/>
        <w:rPr>
          <w:rStyle w:val="20"/>
          <w:rFonts w:cs="Arial Unicode MS"/>
        </w:rPr>
      </w:pPr>
    </w:p>
    <w:p w:rsidR="00255FC0" w:rsidRDefault="00255FC0">
      <w:pPr>
        <w:pStyle w:val="21"/>
        <w:shd w:val="clear" w:color="auto" w:fill="auto"/>
        <w:spacing w:after="187" w:line="240" w:lineRule="exact"/>
        <w:ind w:firstLine="900"/>
      </w:pPr>
      <w:r>
        <w:rPr>
          <w:rStyle w:val="20"/>
        </w:rPr>
        <w:t>Соблюдение правил личной и общественной гигиены</w:t>
      </w:r>
      <w:r>
        <w:t>:</w:t>
      </w:r>
    </w:p>
    <w:p w:rsidR="00255FC0" w:rsidRDefault="00255FC0">
      <w:pPr>
        <w:pStyle w:val="21"/>
        <w:numPr>
          <w:ilvl w:val="0"/>
          <w:numId w:val="1"/>
        </w:numPr>
        <w:shd w:val="clear" w:color="auto" w:fill="auto"/>
        <w:tabs>
          <w:tab w:val="left" w:pos="1428"/>
        </w:tabs>
        <w:spacing w:line="278" w:lineRule="exact"/>
        <w:ind w:firstLine="900"/>
      </w:pPr>
      <w:r>
        <w:t>перед едой следует всегда тщательно мыть руки с мылом;</w:t>
      </w:r>
    </w:p>
    <w:p w:rsidR="00255FC0" w:rsidRDefault="00255FC0">
      <w:pPr>
        <w:pStyle w:val="21"/>
        <w:numPr>
          <w:ilvl w:val="0"/>
          <w:numId w:val="1"/>
        </w:numPr>
        <w:shd w:val="clear" w:color="auto" w:fill="auto"/>
        <w:tabs>
          <w:tab w:val="left" w:pos="1428"/>
        </w:tabs>
        <w:spacing w:line="278" w:lineRule="exact"/>
        <w:ind w:firstLine="900"/>
      </w:pPr>
      <w:r>
        <w:t>при купании в водоемах и бассейнах не допускать попадания воды в полость</w:t>
      </w:r>
    </w:p>
    <w:p w:rsidR="00255FC0" w:rsidRDefault="00255FC0">
      <w:pPr>
        <w:pStyle w:val="21"/>
        <w:shd w:val="clear" w:color="auto" w:fill="auto"/>
        <w:spacing w:line="278" w:lineRule="exact"/>
        <w:jc w:val="left"/>
      </w:pPr>
      <w:r>
        <w:t>рта;</w:t>
      </w:r>
    </w:p>
    <w:p w:rsidR="00255FC0" w:rsidRDefault="00255FC0">
      <w:pPr>
        <w:pStyle w:val="21"/>
        <w:numPr>
          <w:ilvl w:val="0"/>
          <w:numId w:val="1"/>
        </w:numPr>
        <w:shd w:val="clear" w:color="auto" w:fill="auto"/>
        <w:tabs>
          <w:tab w:val="left" w:pos="1428"/>
        </w:tabs>
        <w:spacing w:line="278" w:lineRule="exact"/>
        <w:ind w:firstLine="900"/>
      </w:pPr>
      <w:r>
        <w:t>не купаться в стоячих и медленно текущих водоемах, не использовать воду из таких водоемов для различных бытовых нужд;</w:t>
      </w:r>
    </w:p>
    <w:p w:rsidR="00255FC0" w:rsidRDefault="00255FC0">
      <w:pPr>
        <w:pStyle w:val="21"/>
        <w:numPr>
          <w:ilvl w:val="0"/>
          <w:numId w:val="1"/>
        </w:numPr>
        <w:shd w:val="clear" w:color="auto" w:fill="auto"/>
        <w:tabs>
          <w:tab w:val="left" w:pos="1428"/>
        </w:tabs>
        <w:ind w:firstLine="900"/>
      </w:pPr>
      <w:r>
        <w:t>не вступать в половые контакты с местным населением. Помнить, что презерватив не обеспечивает стопроцентную защиту от инфицирования;</w:t>
      </w:r>
    </w:p>
    <w:p w:rsidR="00255FC0" w:rsidRDefault="00255FC0">
      <w:pPr>
        <w:pStyle w:val="21"/>
        <w:numPr>
          <w:ilvl w:val="0"/>
          <w:numId w:val="1"/>
        </w:numPr>
        <w:shd w:val="clear" w:color="auto" w:fill="auto"/>
        <w:tabs>
          <w:tab w:val="left" w:pos="1428"/>
        </w:tabs>
        <w:ind w:firstLine="900"/>
      </w:pPr>
      <w:r>
        <w:t>не контактировать с животными (дикими и домашними). Помнить о том, что животное, пришедшее к человеку наверняка больное;</w:t>
      </w:r>
    </w:p>
    <w:p w:rsidR="00255FC0" w:rsidRDefault="00255FC0">
      <w:pPr>
        <w:pStyle w:val="21"/>
        <w:numPr>
          <w:ilvl w:val="0"/>
          <w:numId w:val="1"/>
        </w:numPr>
        <w:shd w:val="clear" w:color="auto" w:fill="auto"/>
        <w:tabs>
          <w:tab w:val="left" w:pos="1428"/>
        </w:tabs>
        <w:ind w:firstLine="900"/>
      </w:pPr>
      <w:r>
        <w:t>не брать и не надевать чужую одежду, расчески, обувь; не примерять вещи местных жителей;</w:t>
      </w:r>
    </w:p>
    <w:p w:rsidR="00255FC0" w:rsidRPr="00856C35" w:rsidRDefault="00255FC0">
      <w:pPr>
        <w:pStyle w:val="40"/>
        <w:numPr>
          <w:ilvl w:val="0"/>
          <w:numId w:val="1"/>
        </w:numPr>
        <w:shd w:val="clear" w:color="auto" w:fill="auto"/>
        <w:tabs>
          <w:tab w:val="left" w:pos="1428"/>
        </w:tabs>
        <w:rPr>
          <w:b w:val="0"/>
          <w:bCs w:val="0"/>
          <w:i w:val="0"/>
          <w:iCs w:val="0"/>
        </w:rPr>
      </w:pPr>
      <w:r w:rsidRPr="00856C35">
        <w:rPr>
          <w:b w:val="0"/>
          <w:bCs w:val="0"/>
          <w:i w:val="0"/>
          <w:iCs w:val="0"/>
        </w:rPr>
        <w:t>в случае контакта с человеком, имеющим признаки какого-либо заболевания, немедленно сообщить врачу.</w:t>
      </w:r>
    </w:p>
    <w:p w:rsidR="00255FC0" w:rsidRDefault="00255FC0">
      <w:pPr>
        <w:pStyle w:val="21"/>
        <w:shd w:val="clear" w:color="auto" w:fill="auto"/>
        <w:spacing w:after="180"/>
        <w:ind w:firstLine="900"/>
      </w:pPr>
      <w:r>
        <w:rPr>
          <w:rStyle w:val="20"/>
        </w:rPr>
        <w:t>В целях защиты от укусов насекомых рекомендуется</w:t>
      </w:r>
      <w:r>
        <w:t xml:space="preserve"> применять средства, отпугивающие и уничтожающие насекомых (репелленты и инсектициды), а также придерживаться следующих правил:</w:t>
      </w:r>
    </w:p>
    <w:p w:rsidR="00255FC0" w:rsidRDefault="00255FC0">
      <w:pPr>
        <w:pStyle w:val="21"/>
        <w:numPr>
          <w:ilvl w:val="0"/>
          <w:numId w:val="1"/>
        </w:numPr>
        <w:shd w:val="clear" w:color="auto" w:fill="auto"/>
        <w:tabs>
          <w:tab w:val="left" w:pos="1428"/>
        </w:tabs>
        <w:ind w:firstLine="900"/>
      </w:pPr>
      <w:r>
        <w:t>в вечернее и ночное время, а также при нахождении в лесу и местности с высокой растительностью носить длинные брюки и высокие носки, одежду с длинными рукавами;</w:t>
      </w:r>
    </w:p>
    <w:p w:rsidR="00255FC0" w:rsidRDefault="00255FC0">
      <w:pPr>
        <w:pStyle w:val="21"/>
        <w:numPr>
          <w:ilvl w:val="0"/>
          <w:numId w:val="1"/>
        </w:numPr>
        <w:shd w:val="clear" w:color="auto" w:fill="auto"/>
        <w:tabs>
          <w:tab w:val="left" w:pos="1428"/>
        </w:tabs>
        <w:ind w:firstLine="900"/>
      </w:pPr>
      <w:r>
        <w:t>в помещениях обязательно засетчивать окна и двери;</w:t>
      </w:r>
    </w:p>
    <w:p w:rsidR="00255FC0" w:rsidRDefault="00255FC0">
      <w:pPr>
        <w:pStyle w:val="21"/>
        <w:numPr>
          <w:ilvl w:val="0"/>
          <w:numId w:val="1"/>
        </w:numPr>
        <w:shd w:val="clear" w:color="auto" w:fill="auto"/>
        <w:tabs>
          <w:tab w:val="left" w:pos="1428"/>
        </w:tabs>
        <w:spacing w:line="278" w:lineRule="exact"/>
        <w:ind w:firstLine="900"/>
      </w:pPr>
      <w:r>
        <w:t>при обнаружении в помещении насекомых следует обработать стены и потолок инсектицидным аэрозолем или применить электрический фумигатор;</w:t>
      </w:r>
    </w:p>
    <w:p w:rsidR="00255FC0" w:rsidRDefault="00255FC0">
      <w:pPr>
        <w:pStyle w:val="21"/>
        <w:numPr>
          <w:ilvl w:val="0"/>
          <w:numId w:val="1"/>
        </w:numPr>
        <w:shd w:val="clear" w:color="auto" w:fill="auto"/>
        <w:tabs>
          <w:tab w:val="left" w:pos="1428"/>
        </w:tabs>
        <w:spacing w:after="300"/>
        <w:ind w:firstLine="900"/>
      </w:pPr>
      <w:r>
        <w:t>в случае обнаружения присасывания клещей, следов укусов кровососущих насекомых, появления высыпаний или любых других кожных проявлений немедленно обратиться к врачу.</w:t>
      </w:r>
    </w:p>
    <w:p w:rsidR="00255FC0" w:rsidRDefault="00255FC0">
      <w:pPr>
        <w:pStyle w:val="40"/>
        <w:shd w:val="clear" w:color="auto" w:fill="auto"/>
      </w:pPr>
      <w:r>
        <w:t>При выезде в страны, неблагополучные по желтой лихорадке, брюшному тифу, вирусному гепатиту А, холере, необходимо пройти вакцинацию против этих заболеваний в специализированном учреждении и получить международное свидетельство о вакцинации против желтой лихорадки.</w:t>
      </w:r>
    </w:p>
    <w:p w:rsidR="00255FC0" w:rsidRDefault="00255FC0">
      <w:pPr>
        <w:pStyle w:val="21"/>
        <w:shd w:val="clear" w:color="auto" w:fill="auto"/>
        <w:ind w:firstLine="600"/>
      </w:pPr>
      <w: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p>
    <w:p w:rsidR="00255FC0" w:rsidRDefault="00255FC0">
      <w:pPr>
        <w:pStyle w:val="21"/>
        <w:shd w:val="clear" w:color="auto" w:fill="auto"/>
        <w:spacing w:after="180"/>
        <w:ind w:firstLine="900"/>
      </w:pPr>
      <w:r>
        <w:t>В связи с регистрацией в зарубежных странах таких инфекционных болезней как брюшной тиф, столбняк, вирусные гепатиты, менингококковая инфекция, рекомендуется сделать профилактические прививки против указанных инфекций</w:t>
      </w:r>
    </w:p>
    <w:p w:rsidR="00255FC0" w:rsidRDefault="00255FC0">
      <w:pPr>
        <w:pStyle w:val="21"/>
        <w:shd w:val="clear" w:color="auto" w:fill="auto"/>
        <w:spacing w:after="180"/>
        <w:ind w:firstLine="900"/>
      </w:pPr>
      <w:r>
        <w:t>Ни один метод не может гарантировать полной защиты. После прибытия из районов, неблагополучных по инфекционным и паразитарным заболеваниям (малярия, кишечные инфекции, различные лихорадки и др.), необходимо сразу же обратиться в обслуживающее лечебно-диагностическое учреждение для медицинского осмотра и постановки на учет с целью последующего диспансерного наблюдения.</w:t>
      </w:r>
    </w:p>
    <w:p w:rsidR="00255FC0" w:rsidRDefault="00255FC0">
      <w:pPr>
        <w:pStyle w:val="21"/>
        <w:shd w:val="clear" w:color="auto" w:fill="auto"/>
        <w:spacing w:after="207"/>
        <w:ind w:firstLine="900"/>
      </w:pPr>
      <w:r>
        <w:t>При любом заболевании в течение 3-х лет после возвращения, при обращении за медицинской помощью скажите врачу о том, что вы были в тропиках.</w:t>
      </w:r>
    </w:p>
    <w:p w:rsidR="00255FC0" w:rsidRDefault="00255FC0">
      <w:pPr>
        <w:pStyle w:val="10"/>
        <w:keepNext/>
        <w:keepLines/>
        <w:shd w:val="clear" w:color="auto" w:fill="auto"/>
        <w:spacing w:after="497" w:line="240" w:lineRule="exact"/>
        <w:ind w:left="1700"/>
        <w:jc w:val="left"/>
      </w:pPr>
      <w:bookmarkStart w:id="1" w:name="bookmark1"/>
      <w:r>
        <w:t>ПОМНИТЕ, ПРОФИЛАКТИКА ЛУЧШЕ, ЧЕМ ЛЕЧЕНИЕ!</w:t>
      </w:r>
      <w:bookmarkEnd w:id="1"/>
    </w:p>
    <w:p w:rsidR="00255FC0" w:rsidRDefault="00255FC0">
      <w:pPr>
        <w:pStyle w:val="120"/>
        <w:keepNext/>
        <w:keepLines/>
        <w:shd w:val="clear" w:color="auto" w:fill="auto"/>
        <w:spacing w:before="0" w:line="210" w:lineRule="exact"/>
      </w:pPr>
      <w:bookmarkStart w:id="2" w:name="bookmark2"/>
      <w:r>
        <w:t>Чем точнее будете выполнять меры профилактики, тем меньше вероятность заболеть</w:t>
      </w:r>
      <w:bookmarkEnd w:id="2"/>
    </w:p>
    <w:p w:rsidR="00255FC0" w:rsidRPr="00856C35" w:rsidRDefault="00255FC0">
      <w:pPr>
        <w:pStyle w:val="21"/>
        <w:shd w:val="clear" w:color="auto" w:fill="auto"/>
        <w:ind w:firstLine="600"/>
        <w:rPr>
          <w:b/>
          <w:bCs/>
        </w:rPr>
      </w:pPr>
      <w:r>
        <w:t xml:space="preserve">При выезде в зарубежные страны необходимо знать, что в некоторых из них существует реальная возможность </w:t>
      </w:r>
      <w:r w:rsidRPr="00856C35">
        <w:rPr>
          <w:b/>
          <w:bCs/>
        </w:rPr>
        <w:t xml:space="preserve">заражения </w:t>
      </w:r>
      <w:r w:rsidRPr="00856C35">
        <w:rPr>
          <w:rStyle w:val="22"/>
          <w:b w:val="0"/>
          <w:bCs w:val="0"/>
        </w:rPr>
        <w:t>инфекционными и паразитарными заболеваниями, которые характеризуются тяжелым клиническим течением</w:t>
      </w:r>
      <w:r w:rsidRPr="00856C35">
        <w:rPr>
          <w:b/>
          <w:bCs/>
        </w:rPr>
        <w:t>,</w:t>
      </w:r>
    </w:p>
    <w:p w:rsidR="00255FC0" w:rsidRPr="00856C35" w:rsidRDefault="00255FC0">
      <w:pPr>
        <w:pStyle w:val="21"/>
        <w:shd w:val="clear" w:color="auto" w:fill="auto"/>
        <w:spacing w:after="240"/>
      </w:pPr>
      <w:r w:rsidRPr="00856C35">
        <w:t>поражением жизненно важных органов и систем организма, и могут привести к смертельному исходу.</w:t>
      </w:r>
    </w:p>
    <w:p w:rsidR="00255FC0" w:rsidRDefault="00255FC0">
      <w:pPr>
        <w:pStyle w:val="50"/>
        <w:shd w:val="clear" w:color="auto" w:fill="auto"/>
        <w:spacing w:before="0"/>
        <w:ind w:firstLine="600"/>
      </w:pPr>
      <w:r>
        <w:t>ХОЛЕРА</w:t>
      </w:r>
    </w:p>
    <w:p w:rsidR="00255FC0" w:rsidRDefault="00255FC0">
      <w:pPr>
        <w:pStyle w:val="21"/>
        <w:shd w:val="clear" w:color="auto" w:fill="auto"/>
        <w:tabs>
          <w:tab w:val="left" w:pos="2242"/>
        </w:tabs>
        <w:ind w:firstLine="600"/>
      </w:pPr>
      <w:r>
        <w:t>Случаи заболеваний холерой регистрируются ежегодно в странах Азии и Юго</w:t>
      </w:r>
      <w:r>
        <w:softHyphen/>
        <w:t>Восточной Азии: в Индии, Иране, Китае, Малайзии, Вьетнаме, Сингапуре,</w:t>
      </w:r>
    </w:p>
    <w:p w:rsidR="00255FC0" w:rsidRDefault="00255FC0">
      <w:pPr>
        <w:pStyle w:val="21"/>
        <w:shd w:val="clear" w:color="auto" w:fill="auto"/>
      </w:pPr>
      <w:r>
        <w:t>Доминиканской Республике и Филиппинах.</w:t>
      </w:r>
    </w:p>
    <w:p w:rsidR="00255FC0" w:rsidRDefault="00255FC0">
      <w:pPr>
        <w:pStyle w:val="21"/>
        <w:shd w:val="clear" w:color="auto" w:fill="auto"/>
        <w:ind w:firstLine="600"/>
      </w:pPr>
      <w:r>
        <w:t>В странах Европы, США, Австралии и Океании регистрируются завозные случаи холеры.</w:t>
      </w:r>
    </w:p>
    <w:p w:rsidR="00255FC0" w:rsidRDefault="00255FC0">
      <w:pPr>
        <w:pStyle w:val="21"/>
        <w:shd w:val="clear" w:color="auto" w:fill="auto"/>
        <w:ind w:firstLine="600"/>
      </w:pPr>
      <w: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255FC0" w:rsidRDefault="00255FC0">
      <w:pPr>
        <w:pStyle w:val="21"/>
        <w:shd w:val="clear" w:color="auto" w:fill="auto"/>
        <w:ind w:firstLine="600"/>
      </w:pPr>
      <w: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255FC0" w:rsidRDefault="00255FC0">
      <w:pPr>
        <w:pStyle w:val="21"/>
        <w:shd w:val="clear" w:color="auto" w:fill="auto"/>
        <w:ind w:firstLine="600"/>
      </w:pPr>
      <w: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255FC0" w:rsidRDefault="00255FC0">
      <w:pPr>
        <w:pStyle w:val="21"/>
        <w:shd w:val="clear" w:color="auto" w:fill="auto"/>
        <w:ind w:firstLine="600"/>
      </w:pPr>
      <w: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255FC0" w:rsidRDefault="00255FC0">
      <w:pPr>
        <w:pStyle w:val="21"/>
        <w:shd w:val="clear" w:color="auto" w:fill="auto"/>
        <w:ind w:firstLine="600"/>
      </w:pPr>
      <w:r>
        <w:t>Заражение может произойти также во время купания в случайных водоемах.</w:t>
      </w:r>
    </w:p>
    <w:p w:rsidR="00255FC0" w:rsidRDefault="00255FC0">
      <w:pPr>
        <w:pStyle w:val="21"/>
        <w:shd w:val="clear" w:color="auto" w:fill="auto"/>
        <w:spacing w:after="236"/>
        <w:ind w:firstLine="600"/>
      </w:pPr>
      <w: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255FC0" w:rsidRDefault="00255FC0">
      <w:pPr>
        <w:pStyle w:val="50"/>
        <w:shd w:val="clear" w:color="auto" w:fill="auto"/>
        <w:spacing w:before="0" w:line="278" w:lineRule="exact"/>
        <w:ind w:firstLine="600"/>
      </w:pPr>
      <w:r>
        <w:t>ОПАСНЫЕ ВИРУСНЫЕ ГЕМОРРАГИЧЕСКИЕ ЛИХОРАДКИ</w:t>
      </w:r>
    </w:p>
    <w:p w:rsidR="00255FC0" w:rsidRDefault="00255FC0">
      <w:pPr>
        <w:pStyle w:val="21"/>
        <w:shd w:val="clear" w:color="auto" w:fill="auto"/>
        <w:spacing w:after="244" w:line="278" w:lineRule="exact"/>
        <w:ind w:firstLine="600"/>
      </w:pPr>
      <w:r>
        <w:t>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Эбола, Ласса и Марбург.</w:t>
      </w:r>
    </w:p>
    <w:p w:rsidR="00255FC0" w:rsidRDefault="00255FC0">
      <w:pPr>
        <w:pStyle w:val="50"/>
        <w:shd w:val="clear" w:color="auto" w:fill="auto"/>
        <w:spacing w:before="0"/>
        <w:ind w:firstLine="600"/>
      </w:pPr>
      <w:r>
        <w:t>ЖЕЛТАЯ ЛИХОРАДКА</w:t>
      </w:r>
    </w:p>
    <w:p w:rsidR="00255FC0" w:rsidRDefault="00255FC0">
      <w:pPr>
        <w:pStyle w:val="21"/>
        <w:shd w:val="clear" w:color="auto" w:fill="auto"/>
        <w:ind w:firstLine="600"/>
      </w:pPr>
      <w:r>
        <w:t>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 д’Ивуар, Либерия, Мавритания, Мали, Нигер, Нигерия, Руанда, Сан-Томе и Принсипи, Сенегал, Сомали, Судан, Сьерра-Леоне, Танзания, Того, 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255FC0" w:rsidRDefault="00255FC0">
      <w:pPr>
        <w:pStyle w:val="21"/>
        <w:shd w:val="clear" w:color="auto" w:fill="auto"/>
        <w:ind w:firstLine="600"/>
      </w:pPr>
      <w:r>
        <w:t>Желтая лихорадка передается комарами рода «Египти», заразиться которой можно как в природных условиях, так и в городах.</w:t>
      </w:r>
    </w:p>
    <w:p w:rsidR="00255FC0" w:rsidRDefault="00255FC0">
      <w:pPr>
        <w:pStyle w:val="21"/>
        <w:shd w:val="clear" w:color="auto" w:fill="auto"/>
        <w:ind w:firstLine="600"/>
      </w:pPr>
      <w:r>
        <w:t>Инкубационный период, от момента заражения до первых признаков заболевания, составляет от 3 до 6 дней.</w:t>
      </w:r>
    </w:p>
    <w:p w:rsidR="00255FC0" w:rsidRDefault="00255FC0">
      <w:pPr>
        <w:pStyle w:val="21"/>
        <w:shd w:val="clear" w:color="auto" w:fill="auto"/>
        <w:ind w:firstLine="600"/>
      </w:pPr>
      <w: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255FC0" w:rsidRDefault="00255FC0">
      <w:pPr>
        <w:pStyle w:val="21"/>
        <w:shd w:val="clear" w:color="auto" w:fill="auto"/>
      </w:pPr>
      <w: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всей жизни (согласно данным ВОЗ, решение 67 сессии Всемирной ассамблеи здравоохранения, 24 мая 2014г.).</w:t>
      </w:r>
    </w:p>
    <w:p w:rsidR="00255FC0" w:rsidRDefault="00255FC0">
      <w:pPr>
        <w:pStyle w:val="21"/>
        <w:shd w:val="clear" w:color="auto" w:fill="auto"/>
        <w:spacing w:after="248" w:line="283" w:lineRule="exact"/>
        <w:ind w:firstLine="620"/>
      </w:pPr>
      <w:r>
        <w:t>Без международного свидетельства о вакцинации против желтой лихорадки выезд в неблагополучные страны запрещается.</w:t>
      </w:r>
    </w:p>
    <w:p w:rsidR="00255FC0" w:rsidRDefault="00255FC0">
      <w:pPr>
        <w:pStyle w:val="10"/>
        <w:keepNext/>
        <w:keepLines/>
        <w:shd w:val="clear" w:color="auto" w:fill="auto"/>
        <w:spacing w:after="0" w:line="274" w:lineRule="exact"/>
        <w:ind w:firstLine="620"/>
        <w:jc w:val="both"/>
      </w:pPr>
      <w:bookmarkStart w:id="3" w:name="bookmark3"/>
      <w:r>
        <w:t>ЛИХОРАДКИ ЭБОЛА, ЛАССА, МАРБУРГ</w:t>
      </w:r>
      <w:bookmarkEnd w:id="3"/>
    </w:p>
    <w:p w:rsidR="00255FC0" w:rsidRDefault="00255FC0">
      <w:pPr>
        <w:pStyle w:val="21"/>
        <w:shd w:val="clear" w:color="auto" w:fill="auto"/>
        <w:ind w:firstLine="620"/>
      </w:pPr>
      <w:r>
        <w:t>Лихорадка Эбола регистрируется в Уганде, Габоне, Республике Конго, Южном Судане, Демократической республике Конго. В 2014 году пр Либерии, Гвинее, Сьерра- Леоне, Сенегале, Нигерии. Отмечены завозные случаи в Мали, Испании, США.</w:t>
      </w:r>
    </w:p>
    <w:p w:rsidR="00255FC0" w:rsidRDefault="00255FC0">
      <w:pPr>
        <w:pStyle w:val="21"/>
        <w:shd w:val="clear" w:color="auto" w:fill="auto"/>
        <w:ind w:firstLine="620"/>
      </w:pPr>
      <w:r>
        <w:t>Лихорадка Марбург регистрировалась в Демократической республике Конго, Анголе, Уганде.</w:t>
      </w:r>
    </w:p>
    <w:p w:rsidR="00255FC0" w:rsidRDefault="00255FC0">
      <w:pPr>
        <w:pStyle w:val="21"/>
        <w:shd w:val="clear" w:color="auto" w:fill="auto"/>
        <w:ind w:firstLine="620"/>
      </w:pPr>
      <w:r>
        <w:t>Лихорадка Ласса в Сьерра-Леоне.</w:t>
      </w:r>
    </w:p>
    <w:p w:rsidR="00255FC0" w:rsidRDefault="00255FC0">
      <w:pPr>
        <w:pStyle w:val="21"/>
        <w:shd w:val="clear" w:color="auto" w:fill="auto"/>
        <w:ind w:firstLine="620"/>
      </w:pPr>
      <w: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255FC0" w:rsidRDefault="00255FC0">
      <w:pPr>
        <w:pStyle w:val="21"/>
        <w:shd w:val="clear" w:color="auto" w:fill="auto"/>
        <w:ind w:firstLine="620"/>
      </w:pPr>
      <w:r>
        <w:t>Инкубационный период при всех лихорадках составляет от 3 до 21 дня.</w:t>
      </w:r>
    </w:p>
    <w:p w:rsidR="00255FC0" w:rsidRDefault="00255FC0">
      <w:pPr>
        <w:pStyle w:val="21"/>
        <w:shd w:val="clear" w:color="auto" w:fill="auto"/>
      </w:pPr>
      <w:r>
        <w:rPr>
          <w:rStyle w:val="23"/>
        </w:rPr>
        <w:t>Меры предосторожности.</w:t>
      </w:r>
      <w:r>
        <w:t xml:space="preserve"> При выезде в страны, пораженные геморрагической лихорадкой Эбола,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w:t>
      </w:r>
    </w:p>
    <w:p w:rsidR="00255FC0" w:rsidRPr="00856C35" w:rsidRDefault="00255FC0" w:rsidP="00856C35">
      <w:pPr>
        <w:pStyle w:val="21"/>
        <w:shd w:val="clear" w:color="auto" w:fill="auto"/>
      </w:pPr>
      <w:r>
        <w:t xml:space="preserve">При появлении симптомов заболевания необходимо надеть маску и незамедлительно </w:t>
      </w:r>
      <w:r w:rsidRPr="00856C35">
        <w:t>обратиться за медицинской помощью.</w:t>
      </w:r>
    </w:p>
    <w:p w:rsidR="00255FC0" w:rsidRDefault="00255FC0" w:rsidP="00856C35">
      <w:pPr>
        <w:pStyle w:val="21"/>
        <w:shd w:val="clear" w:color="auto" w:fill="auto"/>
        <w:spacing w:after="240"/>
      </w:pPr>
      <w:r w:rsidRPr="00856C35">
        <w:rPr>
          <w:rStyle w:val="210"/>
          <w:b w:val="0"/>
          <w:bCs w:val="0"/>
          <w:i w:val="0"/>
          <w:iCs w:val="0"/>
        </w:rPr>
        <w:t>По возвращении домой</w:t>
      </w:r>
      <w:r>
        <w:rPr>
          <w:rStyle w:val="210"/>
          <w:b w:val="0"/>
          <w:bCs w:val="0"/>
          <w:i w:val="0"/>
          <w:iCs w:val="0"/>
        </w:rPr>
        <w:t xml:space="preserve"> </w:t>
      </w:r>
      <w:r w:rsidRPr="00856C35">
        <w:t>в межэпидемический период при появлении лихорадки, других симптомов упомянутых заболеваний</w:t>
      </w:r>
      <w:r>
        <w:t xml:space="preserve"> необходимо своевременно обратиться к врачу, предоставив информацию о посещенных странах и сроках пребывания.</w:t>
      </w:r>
    </w:p>
    <w:p w:rsidR="00255FC0" w:rsidRDefault="00255FC0">
      <w:pPr>
        <w:pStyle w:val="10"/>
        <w:keepNext/>
        <w:keepLines/>
        <w:shd w:val="clear" w:color="auto" w:fill="auto"/>
        <w:spacing w:after="0" w:line="274" w:lineRule="exact"/>
        <w:ind w:firstLine="620"/>
        <w:jc w:val="both"/>
      </w:pPr>
      <w:bookmarkStart w:id="4" w:name="bookmark4"/>
      <w:r>
        <w:t>ПАРАЗИТАРНЫЕ ЗАБОЛЕВАНИЯ</w:t>
      </w:r>
      <w:bookmarkEnd w:id="4"/>
    </w:p>
    <w:p w:rsidR="00255FC0" w:rsidRDefault="00255FC0">
      <w:pPr>
        <w:pStyle w:val="21"/>
        <w:shd w:val="clear" w:color="auto" w:fill="auto"/>
        <w:ind w:firstLine="620"/>
      </w:pPr>
      <w: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255FC0" w:rsidRDefault="00255FC0">
      <w:pPr>
        <w:pStyle w:val="21"/>
        <w:shd w:val="clear" w:color="auto" w:fill="auto"/>
        <w:spacing w:after="780"/>
        <w:ind w:firstLine="620"/>
      </w:pPr>
      <w:r>
        <w:t>Для многих из этих заболеваний характерны длительный инкубационный период и тяжелое хроническое течение.</w:t>
      </w:r>
    </w:p>
    <w:p w:rsidR="00255FC0" w:rsidRDefault="00255FC0">
      <w:pPr>
        <w:pStyle w:val="10"/>
        <w:keepNext/>
        <w:keepLines/>
        <w:shd w:val="clear" w:color="auto" w:fill="auto"/>
        <w:spacing w:after="0" w:line="274" w:lineRule="exact"/>
        <w:ind w:firstLine="620"/>
        <w:jc w:val="both"/>
      </w:pPr>
      <w:bookmarkStart w:id="5" w:name="bookmark5"/>
      <w:r>
        <w:t>МАЛЯРИЯ</w:t>
      </w:r>
      <w:bookmarkEnd w:id="5"/>
    </w:p>
    <w:p w:rsidR="00255FC0" w:rsidRDefault="00255FC0">
      <w:pPr>
        <w:pStyle w:val="21"/>
        <w:shd w:val="clear" w:color="auto" w:fill="auto"/>
        <w:ind w:firstLine="620"/>
      </w:pPr>
      <w:r>
        <w:t>Тяжелое паразитарное заболеваний, широко распространенное в странах с тропическим и субтропическим климатом.</w:t>
      </w:r>
    </w:p>
    <w:p w:rsidR="00255FC0" w:rsidRDefault="00255FC0">
      <w:pPr>
        <w:pStyle w:val="21"/>
        <w:shd w:val="clear" w:color="auto" w:fill="auto"/>
        <w:ind w:firstLine="620"/>
      </w:pPr>
      <w: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255FC0" w:rsidRDefault="00255FC0">
      <w:pPr>
        <w:pStyle w:val="21"/>
        <w:shd w:val="clear" w:color="auto" w:fill="auto"/>
        <w:ind w:firstLine="620"/>
      </w:pPr>
      <w:r>
        <w:t>Инкубационный период составляет от 7 дней до 1 месяца при тропической малярии и до 3-х лет при других формах.</w:t>
      </w:r>
    </w:p>
    <w:p w:rsidR="00255FC0" w:rsidRDefault="00255FC0">
      <w:pPr>
        <w:pStyle w:val="21"/>
        <w:shd w:val="clear" w:color="auto" w:fill="auto"/>
        <w:ind w:firstLine="620"/>
      </w:pPr>
      <w:r>
        <w:t>Симптомы заболевания - повышение температуры, озноб, сильное потоотделение, головная боль, слабость.</w:t>
      </w:r>
    </w:p>
    <w:p w:rsidR="00255FC0" w:rsidRDefault="00255FC0">
      <w:pPr>
        <w:pStyle w:val="21"/>
        <w:shd w:val="clear" w:color="auto" w:fill="auto"/>
        <w:ind w:firstLine="620"/>
      </w:pPr>
      <w:r>
        <w:t>При тропической малярии без проведения своевременного лечения возможен смертельный исход в очень коро</w:t>
      </w:r>
      <w:bookmarkStart w:id="6" w:name="_GoBack"/>
      <w:bookmarkEnd w:id="6"/>
      <w:r>
        <w:t>ткий срок от начала заболевания.</w:t>
      </w:r>
    </w:p>
    <w:p w:rsidR="00255FC0" w:rsidRDefault="00255FC0">
      <w:pPr>
        <w:pStyle w:val="21"/>
        <w:shd w:val="clear" w:color="auto" w:fill="auto"/>
        <w:ind w:firstLine="620"/>
      </w:pPr>
      <w: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255FC0" w:rsidRDefault="00255FC0">
      <w:pPr>
        <w:pStyle w:val="10"/>
        <w:keepNext/>
        <w:keepLines/>
        <w:shd w:val="clear" w:color="auto" w:fill="auto"/>
        <w:spacing w:after="0" w:line="274" w:lineRule="exact"/>
        <w:ind w:firstLine="620"/>
        <w:jc w:val="both"/>
      </w:pPr>
      <w:bookmarkStart w:id="7" w:name="bookmark6"/>
      <w:r>
        <w:t>ЧУМА</w:t>
      </w:r>
      <w:bookmarkEnd w:id="7"/>
    </w:p>
    <w:p w:rsidR="00255FC0" w:rsidRDefault="00255FC0">
      <w:pPr>
        <w:pStyle w:val="21"/>
        <w:shd w:val="clear" w:color="auto" w:fill="auto"/>
        <w:ind w:firstLine="620"/>
      </w:pPr>
      <w: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255FC0" w:rsidRDefault="00255FC0">
      <w:pPr>
        <w:pStyle w:val="21"/>
        <w:shd w:val="clear" w:color="auto" w:fill="auto"/>
        <w:ind w:firstLine="620"/>
      </w:pPr>
      <w:r>
        <w:t>В Центральной Азии - Казахстан, Туркменистан, Узбекистан и Монголия. В Китае очаги чумы распространены в 19 провинциях.</w:t>
      </w:r>
    </w:p>
    <w:p w:rsidR="00255FC0" w:rsidRDefault="00255FC0">
      <w:pPr>
        <w:pStyle w:val="21"/>
        <w:shd w:val="clear" w:color="auto" w:fill="auto"/>
        <w:ind w:firstLine="620"/>
      </w:pPr>
      <w:r>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255FC0" w:rsidRDefault="00255FC0">
      <w:pPr>
        <w:pStyle w:val="21"/>
        <w:shd w:val="clear" w:color="auto" w:fill="auto"/>
        <w:ind w:firstLine="620"/>
      </w:pPr>
      <w:r>
        <w:t>Чума - природно-очаговая инфекция, которой болеют люди и животные, переносчиками являются блохи, паразитирующие на грызунах и других животных.</w:t>
      </w:r>
    </w:p>
    <w:p w:rsidR="00255FC0" w:rsidRDefault="00255FC0">
      <w:pPr>
        <w:pStyle w:val="21"/>
        <w:shd w:val="clear" w:color="auto" w:fill="auto"/>
        <w:ind w:firstLine="620"/>
      </w:pPr>
      <w: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255FC0" w:rsidRDefault="00255FC0">
      <w:pPr>
        <w:pStyle w:val="21"/>
        <w:shd w:val="clear" w:color="auto" w:fill="auto"/>
        <w:ind w:firstLine="620"/>
      </w:pPr>
      <w: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255FC0" w:rsidRDefault="00255FC0">
      <w:pPr>
        <w:pStyle w:val="21"/>
        <w:shd w:val="clear" w:color="auto" w:fill="auto"/>
        <w:ind w:firstLine="620"/>
      </w:pPr>
      <w:r>
        <w:t>Заболевание начинается с высокой температуры, сильного озноба, головной боли, увеличения лимфоузлов и кашля с кровью.</w:t>
      </w:r>
    </w:p>
    <w:p w:rsidR="00255FC0" w:rsidRDefault="00255FC0">
      <w:pPr>
        <w:pStyle w:val="21"/>
        <w:shd w:val="clear" w:color="auto" w:fill="auto"/>
        <w:ind w:firstLine="620"/>
      </w:pPr>
      <w:r>
        <w:t>При появлении указанных признаков заболевания необходимо немедленно обратиться к врачу.</w:t>
      </w:r>
    </w:p>
    <w:p w:rsidR="00255FC0" w:rsidRDefault="00255FC0">
      <w:pPr>
        <w:pStyle w:val="21"/>
        <w:shd w:val="clear" w:color="auto" w:fill="auto"/>
        <w:spacing w:after="240"/>
      </w:pPr>
      <w:r>
        <w:rPr>
          <w:rStyle w:val="23"/>
        </w:rPr>
        <w:t>Меры предосторожности.</w:t>
      </w:r>
      <w:r>
        <w:t xml:space="preserve"> Для предотвращения заражения чумой при нахождении путешественников на территории природного очага чумы следует избегать контактов с живыми и павшими грызунами, места размещения стоянок групп выбирать так, чтобы вблизи них не было грызунов, места расположения палаток необходимо обрабатывать инсектицидом, а одежду - репеллентом.</w:t>
      </w:r>
    </w:p>
    <w:p w:rsidR="00255FC0" w:rsidRDefault="00255FC0">
      <w:pPr>
        <w:pStyle w:val="10"/>
        <w:keepNext/>
        <w:keepLines/>
        <w:shd w:val="clear" w:color="auto" w:fill="auto"/>
        <w:spacing w:after="0" w:line="274" w:lineRule="exact"/>
        <w:ind w:firstLine="620"/>
        <w:jc w:val="both"/>
      </w:pPr>
      <w:bookmarkStart w:id="8" w:name="bookmark7"/>
      <w:r>
        <w:t>ГРИПП ПТИЦ</w:t>
      </w:r>
      <w:bookmarkEnd w:id="8"/>
    </w:p>
    <w:p w:rsidR="00255FC0" w:rsidRDefault="00255FC0">
      <w:pPr>
        <w:pStyle w:val="21"/>
        <w:shd w:val="clear" w:color="auto" w:fill="auto"/>
        <w:ind w:firstLine="620"/>
      </w:pPr>
      <w:r>
        <w:t>Грипп птиц - острое инфекционное заболевание, возбудителем которого является вирус.</w:t>
      </w:r>
    </w:p>
    <w:p w:rsidR="00255FC0" w:rsidRDefault="00255FC0">
      <w:pPr>
        <w:pStyle w:val="21"/>
        <w:shd w:val="clear" w:color="auto" w:fill="auto"/>
        <w:ind w:firstLine="620"/>
      </w:pPr>
      <w:r>
        <w:t>Заражение человека происходит при тесном контакте с инфицированной и мертвой домашней и дикой птицей.</w:t>
      </w:r>
    </w:p>
    <w:p w:rsidR="00255FC0" w:rsidRDefault="00255FC0">
      <w:pPr>
        <w:pStyle w:val="21"/>
        <w:shd w:val="clear" w:color="auto" w:fill="auto"/>
        <w:ind w:firstLine="620"/>
      </w:pPr>
      <w:r>
        <w:t>В ряде случаев возможно заражение человека при употреблении в пищу мяса и яиц больных птиц без достаточной термической обработки.</w:t>
      </w:r>
    </w:p>
    <w:p w:rsidR="00255FC0" w:rsidRDefault="00255FC0">
      <w:pPr>
        <w:pStyle w:val="21"/>
        <w:shd w:val="clear" w:color="auto" w:fill="auto"/>
        <w:ind w:firstLine="620"/>
      </w:pPr>
      <w:r>
        <w:t>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w:t>
      </w:r>
      <w:r>
        <w:softHyphen/>
        <w:t>капельным, воздушно-пылевым путем, и через грязные руки.</w:t>
      </w:r>
    </w:p>
    <w:p w:rsidR="00255FC0" w:rsidRDefault="00255FC0">
      <w:pPr>
        <w:pStyle w:val="21"/>
        <w:shd w:val="clear" w:color="auto" w:fill="auto"/>
        <w:ind w:firstLine="620"/>
      </w:pPr>
      <w:r>
        <w:t>Инкубационный период составляет от нескольких часов до 5 дней.</w:t>
      </w:r>
    </w:p>
    <w:p w:rsidR="00255FC0" w:rsidRDefault="00255FC0">
      <w:pPr>
        <w:pStyle w:val="21"/>
        <w:shd w:val="clear" w:color="auto" w:fill="auto"/>
        <w:ind w:firstLine="620"/>
      </w:pPr>
      <w:r>
        <w:t>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p>
    <w:p w:rsidR="00255FC0" w:rsidRDefault="00255FC0">
      <w:pPr>
        <w:pStyle w:val="21"/>
        <w:shd w:val="clear" w:color="auto" w:fill="auto"/>
        <w:ind w:firstLine="620"/>
      </w:pPr>
      <w: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255FC0" w:rsidRDefault="00255FC0">
      <w:pPr>
        <w:pStyle w:val="21"/>
        <w:shd w:val="clear" w:color="auto" w:fill="auto"/>
        <w:spacing w:after="240"/>
        <w:ind w:firstLine="620"/>
      </w:pPr>
      <w: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255FC0" w:rsidRDefault="00255FC0">
      <w:pPr>
        <w:pStyle w:val="10"/>
        <w:keepNext/>
        <w:keepLines/>
        <w:shd w:val="clear" w:color="auto" w:fill="auto"/>
        <w:spacing w:after="0" w:line="274" w:lineRule="exact"/>
        <w:ind w:firstLine="620"/>
        <w:jc w:val="both"/>
      </w:pPr>
      <w:bookmarkStart w:id="9" w:name="bookmark8"/>
      <w:r>
        <w:t>СЕКСУАЛЬНЫЕ КОНТАКТЫ</w:t>
      </w:r>
      <w:bookmarkEnd w:id="9"/>
    </w:p>
    <w:p w:rsidR="00255FC0" w:rsidRDefault="00255FC0">
      <w:pPr>
        <w:pStyle w:val="21"/>
        <w:shd w:val="clear" w:color="auto" w:fill="auto"/>
        <w:ind w:firstLine="620"/>
      </w:pPr>
      <w:r>
        <w:t>При случайных половых связях можно заразиться такими опасными инфекциями, как СПИД, сифилис, вирусный гепатит В и другими, передающимися половым путем заболеваниями. Эти болезни могут серьезно повлиять не только на Вашу жизнь, но и на жизнь Вашей семьи.</w:t>
      </w:r>
    </w:p>
    <w:p w:rsidR="00255FC0" w:rsidRDefault="00255FC0">
      <w:pPr>
        <w:pStyle w:val="21"/>
        <w:shd w:val="clear" w:color="auto" w:fill="auto"/>
        <w:ind w:firstLine="600"/>
      </w:pPr>
      <w: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255FC0" w:rsidRDefault="00255FC0">
      <w:pPr>
        <w:pStyle w:val="50"/>
        <w:shd w:val="clear" w:color="auto" w:fill="auto"/>
        <w:spacing w:before="0"/>
        <w:ind w:firstLine="600"/>
      </w:pPr>
      <w:r>
        <w:t>ВИЧ-инфекция</w:t>
      </w:r>
    </w:p>
    <w:p w:rsidR="00255FC0" w:rsidRDefault="00255FC0">
      <w:pPr>
        <w:pStyle w:val="21"/>
        <w:shd w:val="clear" w:color="auto" w:fill="auto"/>
        <w:ind w:firstLine="600"/>
      </w:pPr>
      <w:r>
        <w:t>Хроническая медленная вирусная инфекция, скрытый период которой составляет от нескольких месяцев до нескольких лет.</w:t>
      </w:r>
    </w:p>
    <w:p w:rsidR="00255FC0" w:rsidRDefault="00255FC0">
      <w:pPr>
        <w:pStyle w:val="21"/>
        <w:shd w:val="clear" w:color="auto" w:fill="auto"/>
        <w:ind w:firstLine="600"/>
      </w:pPr>
      <w: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255FC0" w:rsidRDefault="00255FC0">
      <w:pPr>
        <w:pStyle w:val="21"/>
        <w:shd w:val="clear" w:color="auto" w:fill="auto"/>
        <w:ind w:firstLine="600"/>
      </w:pPr>
      <w: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255FC0" w:rsidRDefault="00255FC0">
      <w:pPr>
        <w:pStyle w:val="21"/>
        <w:shd w:val="clear" w:color="auto" w:fill="auto"/>
        <w:ind w:firstLine="600"/>
      </w:pPr>
      <w: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255FC0" w:rsidRDefault="00255FC0">
      <w:pPr>
        <w:pStyle w:val="21"/>
        <w:shd w:val="clear" w:color="auto" w:fill="auto"/>
        <w:spacing w:after="240"/>
        <w:ind w:firstLine="600"/>
      </w:pPr>
      <w: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255FC0" w:rsidRDefault="00255FC0">
      <w:pPr>
        <w:pStyle w:val="50"/>
        <w:shd w:val="clear" w:color="auto" w:fill="auto"/>
        <w:spacing w:before="0"/>
        <w:ind w:firstLine="600"/>
      </w:pPr>
      <w:r>
        <w:t>ВОЗВРАЩЕНИЕ ИЗ ПУТЕШЕСТВИЯ</w:t>
      </w:r>
    </w:p>
    <w:p w:rsidR="00255FC0" w:rsidRDefault="00255FC0">
      <w:pPr>
        <w:pStyle w:val="21"/>
        <w:shd w:val="clear" w:color="auto" w:fill="auto"/>
        <w:ind w:firstLine="600"/>
      </w:pPr>
      <w: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255FC0" w:rsidRDefault="00255FC0">
      <w:pPr>
        <w:pStyle w:val="21"/>
        <w:shd w:val="clear" w:color="auto" w:fill="auto"/>
        <w:ind w:firstLine="600"/>
      </w:pPr>
      <w:r>
        <w:t>При пересечении границы, Вы должны способствовать личному досмотру, а также досмотру вещей, особенно из меха и кожи, животных и птиц.</w:t>
      </w:r>
    </w:p>
    <w:p w:rsidR="00255FC0" w:rsidRDefault="00255FC0">
      <w:pPr>
        <w:pStyle w:val="21"/>
        <w:shd w:val="clear" w:color="auto" w:fill="auto"/>
        <w:ind w:firstLine="600"/>
      </w:pPr>
      <w: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55FC0" w:rsidRDefault="00255FC0">
      <w:pPr>
        <w:pStyle w:val="21"/>
        <w:shd w:val="clear" w:color="auto" w:fill="auto"/>
        <w:ind w:firstLine="600"/>
      </w:pPr>
      <w: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255FC0" w:rsidRDefault="00255FC0">
      <w:pPr>
        <w:pStyle w:val="21"/>
        <w:shd w:val="clear" w:color="auto" w:fill="auto"/>
        <w:ind w:firstLine="600"/>
      </w:pPr>
      <w: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p>
    <w:p w:rsidR="00255FC0" w:rsidRDefault="00255FC0">
      <w:pPr>
        <w:pStyle w:val="50"/>
        <w:shd w:val="clear" w:color="auto" w:fill="auto"/>
        <w:spacing w:before="0"/>
        <w:ind w:left="2720"/>
        <w:jc w:val="left"/>
      </w:pPr>
      <w:r>
        <w:t>Помните - Ваше здоровье в Ваших руках!</w:t>
      </w:r>
    </w:p>
    <w:sectPr w:rsidR="00255FC0" w:rsidSect="000859B4">
      <w:pgSz w:w="11900" w:h="16840"/>
      <w:pgMar w:top="727" w:right="816" w:bottom="921" w:left="16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FC0" w:rsidRDefault="00255FC0">
      <w:r>
        <w:separator/>
      </w:r>
    </w:p>
  </w:endnote>
  <w:endnote w:type="continuationSeparator" w:id="1">
    <w:p w:rsidR="00255FC0" w:rsidRDefault="0025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FC0" w:rsidRDefault="00255FC0"/>
  </w:footnote>
  <w:footnote w:type="continuationSeparator" w:id="1">
    <w:p w:rsidR="00255FC0" w:rsidRDefault="00255F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2F8"/>
    <w:multiLevelType w:val="multilevel"/>
    <w:tmpl w:val="DE7E48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AA4"/>
    <w:rsid w:val="000859B4"/>
    <w:rsid w:val="001F4AA4"/>
    <w:rsid w:val="00255FC0"/>
    <w:rsid w:val="0060183A"/>
    <w:rsid w:val="00856C35"/>
    <w:rsid w:val="00887D16"/>
    <w:rsid w:val="00C36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B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59B4"/>
    <w:rPr>
      <w:color w:val="auto"/>
      <w:u w:val="single"/>
    </w:rPr>
  </w:style>
  <w:style w:type="character" w:customStyle="1" w:styleId="1">
    <w:name w:val="Заголовок №1_"/>
    <w:basedOn w:val="DefaultParagraphFont"/>
    <w:link w:val="10"/>
    <w:uiPriority w:val="99"/>
    <w:locked/>
    <w:rsid w:val="000859B4"/>
    <w:rPr>
      <w:rFonts w:ascii="Times New Roman" w:hAnsi="Times New Roman" w:cs="Times New Roman"/>
      <w:b/>
      <w:bCs/>
      <w:u w:val="none"/>
    </w:rPr>
  </w:style>
  <w:style w:type="character" w:customStyle="1" w:styleId="3">
    <w:name w:val="Основной текст (3)_"/>
    <w:basedOn w:val="DefaultParagraphFont"/>
    <w:link w:val="30"/>
    <w:uiPriority w:val="99"/>
    <w:locked/>
    <w:rsid w:val="000859B4"/>
    <w:rPr>
      <w:rFonts w:ascii="Trebuchet MS" w:eastAsia="Times New Roman" w:hAnsi="Trebuchet MS" w:cs="Trebuchet MS"/>
      <w:b/>
      <w:bCs/>
      <w:sz w:val="21"/>
      <w:szCs w:val="21"/>
      <w:u w:val="none"/>
    </w:rPr>
  </w:style>
  <w:style w:type="character" w:customStyle="1" w:styleId="2">
    <w:name w:val="Основной текст (2)_"/>
    <w:basedOn w:val="DefaultParagraphFont"/>
    <w:link w:val="21"/>
    <w:uiPriority w:val="99"/>
    <w:locked/>
    <w:rsid w:val="000859B4"/>
    <w:rPr>
      <w:rFonts w:ascii="Times New Roman" w:hAnsi="Times New Roman" w:cs="Times New Roman"/>
      <w:u w:val="none"/>
    </w:rPr>
  </w:style>
  <w:style w:type="character" w:customStyle="1" w:styleId="20">
    <w:name w:val="Основной текст (2)"/>
    <w:basedOn w:val="2"/>
    <w:uiPriority w:val="99"/>
    <w:rsid w:val="000859B4"/>
    <w:rPr>
      <w:color w:val="000000"/>
      <w:spacing w:val="0"/>
      <w:w w:val="100"/>
      <w:position w:val="0"/>
      <w:sz w:val="24"/>
      <w:szCs w:val="24"/>
      <w:u w:val="single"/>
      <w:lang w:val="ru-RU" w:eastAsia="ru-RU"/>
    </w:rPr>
  </w:style>
  <w:style w:type="character" w:customStyle="1" w:styleId="4">
    <w:name w:val="Основной текст (4)_"/>
    <w:basedOn w:val="DefaultParagraphFont"/>
    <w:link w:val="40"/>
    <w:uiPriority w:val="99"/>
    <w:locked/>
    <w:rsid w:val="000859B4"/>
    <w:rPr>
      <w:rFonts w:ascii="Times New Roman" w:hAnsi="Times New Roman" w:cs="Times New Roman"/>
      <w:b/>
      <w:bCs/>
      <w:i/>
      <w:iCs/>
      <w:u w:val="none"/>
    </w:rPr>
  </w:style>
  <w:style w:type="character" w:customStyle="1" w:styleId="44pt">
    <w:name w:val="Основной текст (4) + 4 pt"/>
    <w:aliases w:val="Не полужирный,Не курсив"/>
    <w:basedOn w:val="4"/>
    <w:uiPriority w:val="99"/>
    <w:rsid w:val="000859B4"/>
    <w:rPr>
      <w:color w:val="000000"/>
      <w:spacing w:val="0"/>
      <w:w w:val="100"/>
      <w:position w:val="0"/>
      <w:sz w:val="8"/>
      <w:szCs w:val="8"/>
      <w:lang w:val="ru-RU" w:eastAsia="ru-RU"/>
    </w:rPr>
  </w:style>
  <w:style w:type="character" w:customStyle="1" w:styleId="12">
    <w:name w:val="Заголовок №1 (2)_"/>
    <w:basedOn w:val="DefaultParagraphFont"/>
    <w:link w:val="120"/>
    <w:uiPriority w:val="99"/>
    <w:locked/>
    <w:rsid w:val="000859B4"/>
    <w:rPr>
      <w:rFonts w:ascii="Trebuchet MS" w:eastAsia="Times New Roman" w:hAnsi="Trebuchet MS" w:cs="Trebuchet MS"/>
      <w:b/>
      <w:bCs/>
      <w:sz w:val="21"/>
      <w:szCs w:val="21"/>
      <w:u w:val="none"/>
    </w:rPr>
  </w:style>
  <w:style w:type="character" w:customStyle="1" w:styleId="22">
    <w:name w:val="Основной текст (2) + Полужирный"/>
    <w:basedOn w:val="2"/>
    <w:uiPriority w:val="99"/>
    <w:rsid w:val="000859B4"/>
    <w:rPr>
      <w:b/>
      <w:bCs/>
      <w:color w:val="000000"/>
      <w:spacing w:val="0"/>
      <w:w w:val="100"/>
      <w:position w:val="0"/>
      <w:sz w:val="24"/>
      <w:szCs w:val="24"/>
      <w:lang w:val="ru-RU" w:eastAsia="ru-RU"/>
    </w:rPr>
  </w:style>
  <w:style w:type="character" w:customStyle="1" w:styleId="5">
    <w:name w:val="Основной текст (5)_"/>
    <w:basedOn w:val="DefaultParagraphFont"/>
    <w:link w:val="50"/>
    <w:uiPriority w:val="99"/>
    <w:locked/>
    <w:rsid w:val="000859B4"/>
    <w:rPr>
      <w:rFonts w:ascii="Times New Roman" w:hAnsi="Times New Roman" w:cs="Times New Roman"/>
      <w:b/>
      <w:bCs/>
      <w:u w:val="none"/>
    </w:rPr>
  </w:style>
  <w:style w:type="character" w:customStyle="1" w:styleId="23">
    <w:name w:val="Основной текст (2) + Курсив"/>
    <w:basedOn w:val="2"/>
    <w:uiPriority w:val="99"/>
    <w:rsid w:val="000859B4"/>
    <w:rPr>
      <w:i/>
      <w:iCs/>
      <w:color w:val="000000"/>
      <w:spacing w:val="0"/>
      <w:w w:val="100"/>
      <w:position w:val="0"/>
      <w:sz w:val="24"/>
      <w:szCs w:val="24"/>
      <w:lang w:val="ru-RU" w:eastAsia="ru-RU"/>
    </w:rPr>
  </w:style>
  <w:style w:type="character" w:customStyle="1" w:styleId="210">
    <w:name w:val="Основной текст (2) + Полужирный1"/>
    <w:aliases w:val="Курсив"/>
    <w:basedOn w:val="2"/>
    <w:uiPriority w:val="99"/>
    <w:rsid w:val="000859B4"/>
    <w:rPr>
      <w:b/>
      <w:bCs/>
      <w:i/>
      <w:iCs/>
      <w:color w:val="000000"/>
      <w:spacing w:val="0"/>
      <w:w w:val="100"/>
      <w:position w:val="0"/>
      <w:sz w:val="24"/>
      <w:szCs w:val="24"/>
      <w:lang w:val="ru-RU" w:eastAsia="ru-RU"/>
    </w:rPr>
  </w:style>
  <w:style w:type="character" w:customStyle="1" w:styleId="24pt">
    <w:name w:val="Основной текст (2) + 4 pt"/>
    <w:basedOn w:val="2"/>
    <w:uiPriority w:val="99"/>
    <w:rsid w:val="000859B4"/>
    <w:rPr>
      <w:color w:val="000000"/>
      <w:spacing w:val="0"/>
      <w:w w:val="100"/>
      <w:position w:val="0"/>
      <w:sz w:val="8"/>
      <w:szCs w:val="8"/>
      <w:lang w:val="ru-RU" w:eastAsia="ru-RU"/>
    </w:rPr>
  </w:style>
  <w:style w:type="paragraph" w:customStyle="1" w:styleId="10">
    <w:name w:val="Заголовок №1"/>
    <w:basedOn w:val="Normal"/>
    <w:link w:val="1"/>
    <w:uiPriority w:val="99"/>
    <w:rsid w:val="000859B4"/>
    <w:pPr>
      <w:shd w:val="clear" w:color="auto" w:fill="FFFFFF"/>
      <w:spacing w:after="360" w:line="240" w:lineRule="atLeast"/>
      <w:jc w:val="center"/>
      <w:outlineLvl w:val="0"/>
    </w:pPr>
    <w:rPr>
      <w:rFonts w:ascii="Times New Roman" w:hAnsi="Times New Roman" w:cs="Times New Roman"/>
      <w:b/>
      <w:bCs/>
    </w:rPr>
  </w:style>
  <w:style w:type="paragraph" w:customStyle="1" w:styleId="30">
    <w:name w:val="Основной текст (3)"/>
    <w:basedOn w:val="Normal"/>
    <w:link w:val="3"/>
    <w:uiPriority w:val="99"/>
    <w:rsid w:val="000859B4"/>
    <w:pPr>
      <w:shd w:val="clear" w:color="auto" w:fill="FFFFFF"/>
      <w:spacing w:before="360" w:after="240" w:line="293" w:lineRule="exact"/>
      <w:ind w:firstLine="600"/>
    </w:pPr>
    <w:rPr>
      <w:rFonts w:ascii="Trebuchet MS" w:hAnsi="Trebuchet MS" w:cs="Trebuchet MS"/>
      <w:b/>
      <w:bCs/>
      <w:sz w:val="21"/>
      <w:szCs w:val="21"/>
    </w:rPr>
  </w:style>
  <w:style w:type="paragraph" w:customStyle="1" w:styleId="21">
    <w:name w:val="Основной текст (2)1"/>
    <w:basedOn w:val="Normal"/>
    <w:link w:val="2"/>
    <w:uiPriority w:val="99"/>
    <w:rsid w:val="000859B4"/>
    <w:pPr>
      <w:shd w:val="clear" w:color="auto" w:fill="FFFFFF"/>
      <w:spacing w:line="274" w:lineRule="exact"/>
      <w:jc w:val="both"/>
    </w:pPr>
    <w:rPr>
      <w:rFonts w:ascii="Times New Roman" w:hAnsi="Times New Roman" w:cs="Times New Roman"/>
    </w:rPr>
  </w:style>
  <w:style w:type="paragraph" w:customStyle="1" w:styleId="40">
    <w:name w:val="Основной текст (4)"/>
    <w:basedOn w:val="Normal"/>
    <w:link w:val="4"/>
    <w:uiPriority w:val="99"/>
    <w:rsid w:val="000859B4"/>
    <w:pPr>
      <w:shd w:val="clear" w:color="auto" w:fill="FFFFFF"/>
      <w:spacing w:line="274" w:lineRule="exact"/>
      <w:ind w:firstLine="900"/>
      <w:jc w:val="both"/>
    </w:pPr>
    <w:rPr>
      <w:rFonts w:ascii="Times New Roman" w:hAnsi="Times New Roman" w:cs="Times New Roman"/>
      <w:b/>
      <w:bCs/>
      <w:i/>
      <w:iCs/>
    </w:rPr>
  </w:style>
  <w:style w:type="paragraph" w:customStyle="1" w:styleId="120">
    <w:name w:val="Заголовок №1 (2)"/>
    <w:basedOn w:val="Normal"/>
    <w:link w:val="12"/>
    <w:uiPriority w:val="99"/>
    <w:rsid w:val="000859B4"/>
    <w:pPr>
      <w:shd w:val="clear" w:color="auto" w:fill="FFFFFF"/>
      <w:spacing w:before="540" w:line="240" w:lineRule="atLeast"/>
      <w:outlineLvl w:val="0"/>
    </w:pPr>
    <w:rPr>
      <w:rFonts w:ascii="Trebuchet MS" w:hAnsi="Trebuchet MS" w:cs="Trebuchet MS"/>
      <w:b/>
      <w:bCs/>
      <w:sz w:val="21"/>
      <w:szCs w:val="21"/>
    </w:rPr>
  </w:style>
  <w:style w:type="paragraph" w:customStyle="1" w:styleId="50">
    <w:name w:val="Основной текст (5)"/>
    <w:basedOn w:val="Normal"/>
    <w:link w:val="5"/>
    <w:uiPriority w:val="99"/>
    <w:rsid w:val="000859B4"/>
    <w:pPr>
      <w:shd w:val="clear" w:color="auto" w:fill="FFFFFF"/>
      <w:spacing w:before="240" w:line="274" w:lineRule="exact"/>
      <w:jc w:val="both"/>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2671</Words>
  <Characters>15226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2016-02-17T07:28:00Z</dcterms:created>
  <dcterms:modified xsi:type="dcterms:W3CDTF">2016-02-17T08:37:00Z</dcterms:modified>
</cp:coreProperties>
</file>